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0FA2" w14:textId="365235DE" w:rsidR="004F1FA1" w:rsidRDefault="004F1FA1" w:rsidP="00E55A0C">
      <w:r w:rsidRPr="006D2D68">
        <w:rPr>
          <w:b/>
          <w:bCs/>
        </w:rPr>
        <w:t>Script writer:</w:t>
      </w:r>
      <w:r>
        <w:t xml:space="preserve"> </w:t>
      </w:r>
      <w:r w:rsidR="00CC0268">
        <w:t>Marty Hale-Evans</w:t>
      </w:r>
    </w:p>
    <w:p w14:paraId="32B98861" w14:textId="129EDC36" w:rsidR="004F1FA1" w:rsidRDefault="004F1FA1" w:rsidP="00E55A0C">
      <w:r w:rsidRPr="7CAC237D">
        <w:rPr>
          <w:b/>
          <w:bCs/>
        </w:rPr>
        <w:t>Word count (“Script here” column only):</w:t>
      </w:r>
      <w:r>
        <w:t xml:space="preserve"> </w:t>
      </w:r>
      <w:r w:rsidR="009F1DA7">
        <w:t>41</w:t>
      </w:r>
      <w:r w:rsidR="00F81206">
        <w:t>4</w:t>
      </w:r>
    </w:p>
    <w:p w14:paraId="12B1B281" w14:textId="23245DB1" w:rsidR="004F1FA1" w:rsidRDefault="004F1FA1" w:rsidP="00E55A0C">
      <w:r w:rsidRPr="7CAC237D">
        <w:rPr>
          <w:b/>
          <w:bCs/>
        </w:rPr>
        <w:t xml:space="preserve">Position in CCC content (e.g., M1L1): </w:t>
      </w:r>
      <w:r w:rsidR="00CC0268">
        <w:t>M3L3</w:t>
      </w:r>
    </w:p>
    <w:p w14:paraId="4619BA5B" w14:textId="77777777" w:rsidR="004F1FA1" w:rsidRDefault="004F1FA1" w:rsidP="00E55A0C">
      <w:r w:rsidRPr="3B8446EB">
        <w:rPr>
          <w:b/>
          <w:bCs/>
        </w:rPr>
        <w:t>Note:</w:t>
      </w:r>
      <w:r>
        <w:t xml:space="preserve"> File naming convention is CS01, CS02 for cybersecurity videos 1 and 2, etc., and DA01, DA02 for data analytics videos 1 and 2, etc. For simplification of tracking, please do not name module or lesson number in the file name.</w:t>
      </w:r>
    </w:p>
    <w:p w14:paraId="640F1770" w14:textId="271A62BF" w:rsidR="004F1FA1" w:rsidRDefault="004F1FA1" w:rsidP="004F1FA1">
      <w:pPr>
        <w:pStyle w:val="Heading4"/>
      </w:pPr>
      <w:r>
        <w:t xml:space="preserve">Video title: </w:t>
      </w:r>
      <w:r w:rsidR="00CC0268">
        <w:t>Physical Threats</w:t>
      </w:r>
    </w:p>
    <w:tbl>
      <w:tblPr>
        <w:tblW w:w="1303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4110"/>
        <w:gridCol w:w="3969"/>
        <w:gridCol w:w="3969"/>
      </w:tblGrid>
      <w:tr w:rsidR="006B1CB6" w14:paraId="76441F1C" w14:textId="77777777" w:rsidTr="00E43D7A">
        <w:trPr>
          <w:trHeight w:val="300"/>
          <w:tblHeader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95F7" w14:textId="75B0798F" w:rsidR="1D331548" w:rsidRDefault="1D331548" w:rsidP="1D331548">
            <w:pPr>
              <w:spacing w:line="240" w:lineRule="auto"/>
              <w:rPr>
                <w:b/>
                <w:bCs/>
              </w:rPr>
            </w:pPr>
            <w:r w:rsidRPr="1D331548">
              <w:rPr>
                <w:b/>
                <w:bCs/>
              </w:rPr>
              <w:t>Scene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CB4D4" w14:textId="77777777" w:rsidR="006B1CB6" w:rsidRDefault="00B80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Script here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B5840" w14:textId="33927218" w:rsidR="1D331548" w:rsidRDefault="1D331548" w:rsidP="0032523A">
            <w:pPr>
              <w:spacing w:line="240" w:lineRule="auto"/>
              <w:rPr>
                <w:b/>
                <w:bCs/>
              </w:rPr>
            </w:pPr>
            <w:r w:rsidRPr="1D331548">
              <w:rPr>
                <w:b/>
                <w:bCs/>
              </w:rPr>
              <w:t xml:space="preserve">OST </w:t>
            </w:r>
            <w:r w:rsidR="3E15A04B" w:rsidRPr="3E15A04B">
              <w:rPr>
                <w:b/>
                <w:bCs/>
              </w:rPr>
              <w:t>(on-screen text)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1D778" w14:textId="77777777" w:rsidR="006B1CB6" w:rsidRDefault="00B80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Visual type here</w:t>
            </w:r>
          </w:p>
        </w:tc>
      </w:tr>
      <w:tr w:rsidR="003D4B5A" w14:paraId="514C2277" w14:textId="77777777" w:rsidTr="00E43D7A">
        <w:trPr>
          <w:trHeight w:val="30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68F7E" w14:textId="77777777" w:rsidR="1D331548" w:rsidRDefault="00316D5C" w:rsidP="1D331548">
            <w:pPr>
              <w:spacing w:line="240" w:lineRule="auto"/>
            </w:pPr>
            <w:r>
              <w:t>1</w:t>
            </w:r>
          </w:p>
          <w:p w14:paraId="038E9517" w14:textId="77777777" w:rsidR="00C54C7C" w:rsidRDefault="00C54C7C" w:rsidP="1D331548">
            <w:pPr>
              <w:spacing w:line="240" w:lineRule="auto"/>
            </w:pPr>
          </w:p>
          <w:p w14:paraId="113C9668" w14:textId="106E78D0" w:rsidR="00C54C7C" w:rsidRDefault="00C54C7C" w:rsidP="1D331548">
            <w:pPr>
              <w:spacing w:line="240" w:lineRule="auto"/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B0BA" w14:textId="38025004" w:rsidR="003D4B5A" w:rsidRPr="003A1D10" w:rsidRDefault="00EB5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21736">
              <w:t xml:space="preserve">When </w:t>
            </w:r>
            <w:r w:rsidR="00C24102" w:rsidRPr="00A21736">
              <w:t>you</w:t>
            </w:r>
            <w:r w:rsidRPr="00A21736">
              <w:t xml:space="preserve"> </w:t>
            </w:r>
            <w:r w:rsidR="00C24102" w:rsidRPr="00A21736">
              <w:t>think about</w:t>
            </w:r>
            <w:r w:rsidRPr="00A21736">
              <w:t xml:space="preserve"> cybersecurity threats, </w:t>
            </w:r>
            <w:r w:rsidR="00C24102" w:rsidRPr="00A21736">
              <w:t>does your mind automatically bring up digital threats?</w:t>
            </w:r>
            <w:r w:rsidRPr="00A21736">
              <w:t xml:space="preserve">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A2F6F" w14:textId="4946EBDF" w:rsidR="1D331548" w:rsidRDefault="1D331548" w:rsidP="1D331548">
            <w:pPr>
              <w:spacing w:line="240" w:lineRule="auto"/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09857" w14:textId="77777777" w:rsidR="003D7242" w:rsidRPr="00621080" w:rsidRDefault="00621080" w:rsidP="003D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621080">
              <w:rPr>
                <w:b/>
                <w:bCs/>
              </w:rPr>
              <w:t>ANIMATION</w:t>
            </w:r>
          </w:p>
          <w:p w14:paraId="11E0E7B2" w14:textId="77777777" w:rsidR="00621080" w:rsidRDefault="00621080" w:rsidP="003D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398A058" w14:textId="5927F7E1" w:rsidR="00621080" w:rsidRDefault="00621080" w:rsidP="003D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Face of person thinking, question mark over the head, a laptop with a shield on the screen appears.</w:t>
            </w:r>
          </w:p>
        </w:tc>
      </w:tr>
      <w:tr w:rsidR="003D4B5A" w14:paraId="5783E5E0" w14:textId="77777777" w:rsidTr="00E43D7A">
        <w:trPr>
          <w:trHeight w:val="30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D56B9" w14:textId="77777777" w:rsidR="1D331548" w:rsidRDefault="00316D5C" w:rsidP="1D331548">
            <w:pPr>
              <w:spacing w:line="240" w:lineRule="auto"/>
            </w:pPr>
            <w:r>
              <w:t>2</w:t>
            </w:r>
          </w:p>
          <w:p w14:paraId="112D51E8" w14:textId="77777777" w:rsidR="00C54C7C" w:rsidRDefault="00C54C7C" w:rsidP="1D331548">
            <w:pPr>
              <w:spacing w:line="240" w:lineRule="auto"/>
            </w:pPr>
          </w:p>
          <w:p w14:paraId="56BE2511" w14:textId="681BE008" w:rsidR="00C54C7C" w:rsidRDefault="00C54C7C" w:rsidP="1D331548">
            <w:pPr>
              <w:spacing w:line="240" w:lineRule="auto"/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F3A9D" w14:textId="6066DBBB" w:rsidR="003D4B5A" w:rsidRPr="003A1D10" w:rsidRDefault="00C24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21736">
              <w:t>Threats can be more direct</w:t>
            </w:r>
            <w:r w:rsidR="00CA36EA">
              <w:t xml:space="preserve"> than that</w:t>
            </w:r>
            <w:r w:rsidRPr="00A21736">
              <w:t xml:space="preserve">. </w:t>
            </w:r>
            <w:r w:rsidRPr="00A21736">
              <w:t>Physical security</w:t>
            </w:r>
            <w:r w:rsidR="00316D5C">
              <w:t xml:space="preserve"> safeguards computer hardware and other physical infrastructure. It defend</w:t>
            </w:r>
            <w:r w:rsidR="009F1DA7">
              <w:t>s assets</w:t>
            </w:r>
            <w:r w:rsidR="00316D5C">
              <w:t xml:space="preserve"> from</w:t>
            </w:r>
            <w:r w:rsidRPr="00A21736">
              <w:t xml:space="preserve"> theft, damage, or unauthorized access.  </w:t>
            </w:r>
            <w:r w:rsidRPr="00A21736">
              <w:t>No</w:t>
            </w:r>
            <w:r w:rsidRPr="00A21736">
              <w:t xml:space="preserve"> firewall</w:t>
            </w:r>
            <w:r w:rsidRPr="00A21736">
              <w:t xml:space="preserve"> or antivirus software can</w:t>
            </w:r>
            <w:r w:rsidRPr="00A21736">
              <w:t xml:space="preserve"> prevent someone from plugging directly into a network port, stealing someone’s laptop, or removing a hard disk from a data center.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E13E6" w14:textId="77777777" w:rsidR="1D331548" w:rsidRPr="00621080" w:rsidRDefault="00621080" w:rsidP="1D331548">
            <w:pPr>
              <w:spacing w:line="240" w:lineRule="auto"/>
              <w:rPr>
                <w:sz w:val="32"/>
                <w:szCs w:val="32"/>
              </w:rPr>
            </w:pPr>
            <w:r w:rsidRPr="00621080">
              <w:rPr>
                <w:sz w:val="32"/>
                <w:szCs w:val="32"/>
              </w:rPr>
              <w:t>Physical security</w:t>
            </w:r>
          </w:p>
          <w:p w14:paraId="46B18CE4" w14:textId="69AA2E5C" w:rsidR="00621080" w:rsidRDefault="00621080" w:rsidP="1D331548">
            <w:pPr>
              <w:spacing w:line="240" w:lineRule="auto"/>
            </w:pPr>
            <w:r>
              <w:t>defends assets from direct threats like theft, damage, or access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D2A14" w14:textId="77777777" w:rsidR="00621080" w:rsidRPr="00621080" w:rsidRDefault="00621080" w:rsidP="00621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621080">
              <w:rPr>
                <w:b/>
                <w:bCs/>
              </w:rPr>
              <w:t>ANIMATION</w:t>
            </w:r>
          </w:p>
          <w:p w14:paraId="68927DE0" w14:textId="77777777" w:rsidR="003D4B5A" w:rsidRDefault="003D4B5A" w:rsidP="003D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C88647D" w14:textId="146E1602" w:rsidR="00621080" w:rsidRDefault="009574E4" w:rsidP="003D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Same laptop with a shield as previous, a hammer comes down and smashes it.</w:t>
            </w:r>
          </w:p>
        </w:tc>
      </w:tr>
      <w:tr w:rsidR="003D4B5A" w14:paraId="4281FDDD" w14:textId="77777777" w:rsidTr="00E43D7A">
        <w:trPr>
          <w:trHeight w:val="30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71463" w14:textId="77777777" w:rsidR="1D331548" w:rsidRDefault="00316D5C" w:rsidP="1D331548">
            <w:pPr>
              <w:spacing w:line="240" w:lineRule="auto"/>
            </w:pPr>
            <w:r>
              <w:t>3</w:t>
            </w:r>
          </w:p>
          <w:p w14:paraId="32CF9D46" w14:textId="77777777" w:rsidR="00C54C7C" w:rsidRDefault="00C54C7C" w:rsidP="1D331548">
            <w:pPr>
              <w:spacing w:line="240" w:lineRule="auto"/>
            </w:pPr>
          </w:p>
          <w:p w14:paraId="208DA7DB" w14:textId="220655F2" w:rsidR="00C54C7C" w:rsidRDefault="00C54C7C" w:rsidP="1D331548">
            <w:pPr>
              <w:spacing w:line="240" w:lineRule="auto"/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DC90C" w14:textId="3475709A" w:rsidR="003D4B5A" w:rsidRPr="003A1D10" w:rsidRDefault="00EB5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21736">
              <w:t xml:space="preserve">If someone accesses a data center or </w:t>
            </w:r>
            <w:r w:rsidR="00C24102" w:rsidRPr="00A21736">
              <w:t>steals a laptop</w:t>
            </w:r>
            <w:r w:rsidRPr="00A21736">
              <w:t xml:space="preserve">, they may be able to steal sensitive information, damage </w:t>
            </w:r>
            <w:r w:rsidR="009F1DA7">
              <w:t>hardware</w:t>
            </w:r>
            <w:r w:rsidRPr="00A21736">
              <w:t>, or install malicious software directl</w:t>
            </w:r>
            <w:r w:rsidR="00C24102" w:rsidRPr="00A21736">
              <w:t>y</w:t>
            </w:r>
            <w:r w:rsidRPr="00A21736">
              <w:t>.</w:t>
            </w:r>
            <w:r w:rsidR="00C24102" w:rsidRPr="00A21736">
              <w:t xml:space="preserve">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70793" w14:textId="595FD184" w:rsidR="1D331548" w:rsidRDefault="1D331548" w:rsidP="1D331548">
            <w:pPr>
              <w:spacing w:line="240" w:lineRule="auto"/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F4ED2" w14:textId="77777777" w:rsidR="00621080" w:rsidRPr="00621080" w:rsidRDefault="00621080" w:rsidP="00621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621080">
              <w:rPr>
                <w:b/>
                <w:bCs/>
              </w:rPr>
              <w:t>ANIMATION</w:t>
            </w:r>
          </w:p>
          <w:p w14:paraId="2B0FF4ED" w14:textId="77777777" w:rsidR="00DA70B1" w:rsidRDefault="00DA70B1" w:rsidP="00DA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3E6A62F" w14:textId="10E1A755" w:rsidR="00621080" w:rsidRDefault="00621080" w:rsidP="00DA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Malicious person enters a door, tucks a laptop under an arm, and uses other hand to pull loose cables or otherwise damage a rack of equipment.</w:t>
            </w:r>
          </w:p>
        </w:tc>
      </w:tr>
      <w:tr w:rsidR="003D4B5A" w14:paraId="349C174C" w14:textId="77777777" w:rsidTr="00E43D7A">
        <w:trPr>
          <w:trHeight w:val="30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9A209" w14:textId="77777777" w:rsidR="1D331548" w:rsidRDefault="00316D5C" w:rsidP="1D331548">
            <w:pPr>
              <w:spacing w:line="240" w:lineRule="auto"/>
            </w:pPr>
            <w:r>
              <w:t>4</w:t>
            </w:r>
          </w:p>
          <w:p w14:paraId="4EF881C2" w14:textId="77777777" w:rsidR="00C54C7C" w:rsidRDefault="00C54C7C" w:rsidP="1D331548">
            <w:pPr>
              <w:spacing w:line="240" w:lineRule="auto"/>
            </w:pPr>
          </w:p>
          <w:p w14:paraId="7C385F8B" w14:textId="0951CBDB" w:rsidR="00C54C7C" w:rsidRDefault="00C54C7C" w:rsidP="1D331548">
            <w:pPr>
              <w:spacing w:line="240" w:lineRule="auto"/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02807" w14:textId="77777777" w:rsidR="003D4B5A" w:rsidRDefault="00D15FAC" w:rsidP="00DA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Physical security can take many forms. </w:t>
            </w:r>
          </w:p>
          <w:p w14:paraId="4A890478" w14:textId="1189C54C" w:rsidR="00D15FAC" w:rsidRPr="003A1D10" w:rsidRDefault="00D15FAC" w:rsidP="00DA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21736">
              <w:lastRenderedPageBreak/>
              <w:t xml:space="preserve">Consider the steps Maria, a cybersecurity analyst, takes when she gets to work each day. First, she uses her key card to </w:t>
            </w:r>
            <w:r w:rsidR="00316D5C">
              <w:t>enter</w:t>
            </w:r>
            <w:r w:rsidRPr="00A21736">
              <w:t xml:space="preserve"> the lobby. She waves to the security guard and the receptionist on her way by. Recognizing her, they both say good morning and return to their work</w:t>
            </w:r>
            <w:r w:rsidR="00B3178E">
              <w:t>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450AB" w14:textId="66B2A7D5" w:rsidR="1D331548" w:rsidRDefault="1D331548" w:rsidP="1D331548">
            <w:pPr>
              <w:spacing w:line="240" w:lineRule="auto"/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FA56E" w14:textId="77777777" w:rsidR="00621080" w:rsidRPr="00621080" w:rsidRDefault="00621080" w:rsidP="00621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621080">
              <w:rPr>
                <w:b/>
                <w:bCs/>
              </w:rPr>
              <w:t>ANIMATION</w:t>
            </w:r>
          </w:p>
          <w:p w14:paraId="5C373E82" w14:textId="77777777" w:rsidR="00DA5285" w:rsidRDefault="00DE4B00" w:rsidP="00877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Face of Maria</w:t>
            </w:r>
          </w:p>
          <w:p w14:paraId="382F8335" w14:textId="77777777" w:rsidR="00DE4B00" w:rsidRDefault="00DE4B00" w:rsidP="00877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57D57C0" w14:textId="73C6C58C" w:rsidR="00DE4B00" w:rsidRDefault="00DE4B00" w:rsidP="00877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Maria uses her card to enter the lobby. She waves to other people, they wave back.</w:t>
            </w:r>
          </w:p>
        </w:tc>
      </w:tr>
      <w:tr w:rsidR="00B3178E" w14:paraId="487FA1DB" w14:textId="77777777" w:rsidTr="00E43D7A">
        <w:trPr>
          <w:trHeight w:val="30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4B97B" w14:textId="77777777" w:rsidR="00B3178E" w:rsidRDefault="00316D5C" w:rsidP="1D331548">
            <w:pPr>
              <w:spacing w:line="240" w:lineRule="auto"/>
            </w:pPr>
            <w:r>
              <w:t>5</w:t>
            </w:r>
          </w:p>
          <w:p w14:paraId="4F3B39A0" w14:textId="77777777" w:rsidR="00C54C7C" w:rsidRDefault="00C54C7C" w:rsidP="1D331548">
            <w:pPr>
              <w:spacing w:line="240" w:lineRule="auto"/>
            </w:pPr>
          </w:p>
          <w:p w14:paraId="03F16C6F" w14:textId="078EB8BC" w:rsidR="00C54C7C" w:rsidRDefault="00C54C7C" w:rsidP="1D331548">
            <w:pPr>
              <w:spacing w:line="240" w:lineRule="auto"/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98DD4" w14:textId="131291F2" w:rsidR="00B3178E" w:rsidRDefault="00B3178E" w:rsidP="00DA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21736">
              <w:t>Maria continues to the elevator</w:t>
            </w:r>
            <w:r w:rsidR="009F1DA7">
              <w:t>,</w:t>
            </w:r>
            <w:r w:rsidRPr="00A21736">
              <w:t xml:space="preserve"> passing by the cameras located in the lobby, hallway, and elevators. She uses her key card to access the floor where the security operations center is </w:t>
            </w:r>
            <w:r w:rsidR="00316D5C">
              <w:t>located</w:t>
            </w:r>
            <w:r w:rsidRPr="00A21736">
              <w:t>. She is the first to arrive</w:t>
            </w:r>
            <w:r w:rsidR="00316D5C">
              <w:t>,</w:t>
            </w:r>
            <w:r w:rsidRPr="00A21736">
              <w:t xml:space="preserve"> so when she enters the room</w:t>
            </w:r>
            <w:r w:rsidR="009F1DA7">
              <w:t xml:space="preserve"> the motion-detecting</w:t>
            </w:r>
            <w:r w:rsidRPr="00A21736">
              <w:t xml:space="preserve"> lights turn on.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2DE00" w14:textId="77777777" w:rsidR="00B3178E" w:rsidRDefault="00B3178E" w:rsidP="1D331548">
            <w:pPr>
              <w:spacing w:line="240" w:lineRule="auto"/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A5050" w14:textId="77777777" w:rsidR="00621080" w:rsidRPr="00621080" w:rsidRDefault="00621080" w:rsidP="00621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621080">
              <w:rPr>
                <w:b/>
                <w:bCs/>
              </w:rPr>
              <w:t>ANIMATION</w:t>
            </w:r>
          </w:p>
          <w:p w14:paraId="1FBE5B15" w14:textId="77777777" w:rsidR="00B3178E" w:rsidRDefault="00B3178E" w:rsidP="00877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D8CCD3" w14:textId="77777777" w:rsidR="00DE4B00" w:rsidRDefault="009574E4" w:rsidP="00877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Maria enters elevator, camera is visible. She swipes her card in the elevator.</w:t>
            </w:r>
          </w:p>
          <w:p w14:paraId="0D3CF8E4" w14:textId="77777777" w:rsidR="009574E4" w:rsidRDefault="009574E4" w:rsidP="00877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CAB73A1" w14:textId="737E5F10" w:rsidR="009574E4" w:rsidRDefault="009574E4" w:rsidP="00877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She enters a door and lights come on.</w:t>
            </w:r>
          </w:p>
        </w:tc>
      </w:tr>
      <w:tr w:rsidR="00B3178E" w14:paraId="56A68A34" w14:textId="77777777" w:rsidTr="00E43D7A">
        <w:trPr>
          <w:trHeight w:val="30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06D77" w14:textId="77777777" w:rsidR="00B3178E" w:rsidRDefault="00316D5C" w:rsidP="1D331548">
            <w:pPr>
              <w:spacing w:line="240" w:lineRule="auto"/>
            </w:pPr>
            <w:r>
              <w:t>6</w:t>
            </w:r>
          </w:p>
          <w:p w14:paraId="7E26DF34" w14:textId="77777777" w:rsidR="00C54C7C" w:rsidRDefault="00C54C7C" w:rsidP="1D331548">
            <w:pPr>
              <w:spacing w:line="240" w:lineRule="auto"/>
            </w:pPr>
          </w:p>
          <w:p w14:paraId="22EDDA43" w14:textId="6DB30333" w:rsidR="00C54C7C" w:rsidRDefault="00C54C7C" w:rsidP="1D331548">
            <w:pPr>
              <w:spacing w:line="240" w:lineRule="auto"/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AF883" w14:textId="38432347" w:rsidR="00B3178E" w:rsidRPr="00A21736" w:rsidRDefault="00C54C7C" w:rsidP="00DA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When she gets to </w:t>
            </w:r>
            <w:r w:rsidR="00B3178E" w:rsidRPr="00A21736">
              <w:t xml:space="preserve">her desk, she turns on her computer, enters her password, and verifies her identify with a thumbprint.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C679A" w14:textId="77777777" w:rsidR="00B3178E" w:rsidRDefault="00B3178E" w:rsidP="1D331548">
            <w:pPr>
              <w:spacing w:line="240" w:lineRule="auto"/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807B9" w14:textId="77777777" w:rsidR="00621080" w:rsidRPr="00621080" w:rsidRDefault="00621080" w:rsidP="00621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621080">
              <w:rPr>
                <w:b/>
                <w:bCs/>
              </w:rPr>
              <w:t>ANIMATION</w:t>
            </w:r>
          </w:p>
          <w:p w14:paraId="12B8008D" w14:textId="77777777" w:rsidR="00B3178E" w:rsidRDefault="00B3178E" w:rsidP="00877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F9F204A" w14:textId="4B37CF0F" w:rsidR="009574E4" w:rsidRDefault="009574E4" w:rsidP="00877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Laptop, hands type as password box fills with dots, then a thumb presses to a print reader on the keyboard.</w:t>
            </w:r>
          </w:p>
        </w:tc>
      </w:tr>
      <w:tr w:rsidR="00D15FAC" w14:paraId="17DF0508" w14:textId="77777777" w:rsidTr="00E43D7A">
        <w:trPr>
          <w:trHeight w:val="30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6AFF1" w14:textId="77777777" w:rsidR="00D15FAC" w:rsidRDefault="00316D5C" w:rsidP="1D331548">
            <w:pPr>
              <w:spacing w:line="240" w:lineRule="auto"/>
            </w:pPr>
            <w:r>
              <w:t>7</w:t>
            </w:r>
          </w:p>
          <w:p w14:paraId="6970DC49" w14:textId="77777777" w:rsidR="00C54C7C" w:rsidRDefault="00C54C7C" w:rsidP="1D331548">
            <w:pPr>
              <w:spacing w:line="240" w:lineRule="auto"/>
            </w:pPr>
          </w:p>
          <w:p w14:paraId="1726824B" w14:textId="06C5CF6B" w:rsidR="00C54C7C" w:rsidRDefault="00C54C7C" w:rsidP="1D331548">
            <w:pPr>
              <w:spacing w:line="240" w:lineRule="auto"/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140D4" w14:textId="3BD285E3" w:rsidR="00D15FAC" w:rsidRPr="00A21736" w:rsidRDefault="00D15FAC" w:rsidP="00213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 w:rsidRPr="00A21736">
              <w:t>All of</w:t>
            </w:r>
            <w:proofErr w:type="gramEnd"/>
            <w:r w:rsidRPr="00A21736">
              <w:t xml:space="preserve"> these steps help protect physical security, </w:t>
            </w:r>
            <w:r w:rsidR="00D95008" w:rsidRPr="00A21736">
              <w:t>by deterring</w:t>
            </w:r>
            <w:r w:rsidR="0024131D">
              <w:t>, preventing, or delaying</w:t>
            </w:r>
            <w:r w:rsidR="00D95008" w:rsidRPr="00A21736">
              <w:t xml:space="preserve"> malicious actors from entering, </w:t>
            </w:r>
            <w:r w:rsidR="00316D5C">
              <w:t xml:space="preserve">by </w:t>
            </w:r>
            <w:r w:rsidR="00D95008" w:rsidRPr="00A21736">
              <w:t xml:space="preserve">identifying them, </w:t>
            </w:r>
            <w:r w:rsidR="00316D5C">
              <w:t xml:space="preserve">by </w:t>
            </w:r>
            <w:r w:rsidR="00D95008" w:rsidRPr="00A21736">
              <w:t>defending an asset</w:t>
            </w:r>
            <w:r w:rsidR="0024131D">
              <w:t xml:space="preserve"> directly</w:t>
            </w:r>
            <w:r w:rsidR="00D95008" w:rsidRPr="00A21736">
              <w:t xml:space="preserve">, or </w:t>
            </w:r>
            <w:r w:rsidR="00316D5C">
              <w:t xml:space="preserve">by </w:t>
            </w:r>
            <w:r w:rsidR="00D95008" w:rsidRPr="00A21736">
              <w:t xml:space="preserve">other functions. The exact configuration of controls may vary, but they all serve a purpose, and they are layered so that if one fails, another will be in place to compensate.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F7EE8" w14:textId="77777777" w:rsidR="00D15FAC" w:rsidRPr="009574E4" w:rsidRDefault="009574E4" w:rsidP="1D331548">
            <w:pPr>
              <w:spacing w:line="240" w:lineRule="auto"/>
              <w:rPr>
                <w:sz w:val="32"/>
                <w:szCs w:val="32"/>
              </w:rPr>
            </w:pPr>
            <w:r w:rsidRPr="009574E4">
              <w:rPr>
                <w:sz w:val="32"/>
                <w:szCs w:val="32"/>
              </w:rPr>
              <w:t>Physical security tools</w:t>
            </w:r>
          </w:p>
          <w:p w14:paraId="292AB054" w14:textId="56253440" w:rsidR="009574E4" w:rsidRDefault="009574E4" w:rsidP="009574E4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 xml:space="preserve">Deter, prevent, or delay </w:t>
            </w:r>
            <w:proofErr w:type="gramStart"/>
            <w:r>
              <w:t>entry</w:t>
            </w:r>
            <w:proofErr w:type="gramEnd"/>
          </w:p>
          <w:p w14:paraId="0344E785" w14:textId="77777777" w:rsidR="009574E4" w:rsidRDefault="009574E4" w:rsidP="009574E4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 xml:space="preserve">Identify unauthorized </w:t>
            </w:r>
            <w:proofErr w:type="gramStart"/>
            <w:r>
              <w:t>people</w:t>
            </w:r>
            <w:proofErr w:type="gramEnd"/>
          </w:p>
          <w:p w14:paraId="0175B507" w14:textId="77777777" w:rsidR="009574E4" w:rsidRDefault="009574E4" w:rsidP="009574E4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 xml:space="preserve">Defend assets </w:t>
            </w:r>
            <w:proofErr w:type="gramStart"/>
            <w:r>
              <w:t>directly</w:t>
            </w:r>
            <w:proofErr w:type="gramEnd"/>
          </w:p>
          <w:p w14:paraId="1D00C6BB" w14:textId="189AB09A" w:rsidR="009574E4" w:rsidRDefault="009574E4" w:rsidP="009574E4">
            <w:pPr>
              <w:spacing w:line="240" w:lineRule="auto"/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D04F2" w14:textId="77777777" w:rsidR="00621080" w:rsidRPr="00621080" w:rsidRDefault="00621080" w:rsidP="00621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621080">
              <w:rPr>
                <w:b/>
                <w:bCs/>
              </w:rPr>
              <w:t>ANIMATION</w:t>
            </w:r>
          </w:p>
          <w:p w14:paraId="616E2A36" w14:textId="77777777" w:rsidR="00D15FAC" w:rsidRDefault="00D15FAC" w:rsidP="00213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1D4B2E0" w14:textId="56E3242F" w:rsidR="009574E4" w:rsidRDefault="009574E4" w:rsidP="00213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Checklist, a green check appears next to the top item, then </w:t>
            </w:r>
            <w:r w:rsidR="0078261E">
              <w:t xml:space="preserve">a green check appears next to </w:t>
            </w:r>
            <w:r>
              <w:t>the second item, then a red x appears next to the third item, but a green check appears next to the fourth item.</w:t>
            </w:r>
          </w:p>
        </w:tc>
      </w:tr>
      <w:tr w:rsidR="003D4B5A" w14:paraId="2B3280F4" w14:textId="77777777" w:rsidTr="00E43D7A">
        <w:trPr>
          <w:trHeight w:val="30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AF78" w14:textId="77777777" w:rsidR="1D331548" w:rsidRDefault="00316D5C" w:rsidP="1D331548">
            <w:pPr>
              <w:spacing w:line="240" w:lineRule="auto"/>
            </w:pPr>
            <w:r>
              <w:lastRenderedPageBreak/>
              <w:t>8</w:t>
            </w:r>
          </w:p>
          <w:p w14:paraId="1BD737EB" w14:textId="77777777" w:rsidR="00C54C7C" w:rsidRDefault="00C54C7C" w:rsidP="1D331548">
            <w:pPr>
              <w:spacing w:line="240" w:lineRule="auto"/>
            </w:pPr>
          </w:p>
          <w:p w14:paraId="32B32C8E" w14:textId="227BE9D2" w:rsidR="00C54C7C" w:rsidRDefault="00C54C7C" w:rsidP="1D331548">
            <w:pPr>
              <w:spacing w:line="240" w:lineRule="auto"/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BF01E" w14:textId="2BAA492D" w:rsidR="003D4B5A" w:rsidRPr="003A1D10" w:rsidRDefault="00EB5D45" w:rsidP="00213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21736">
              <w:t>This is just the tip of the iceberg</w:t>
            </w:r>
            <w:r w:rsidR="00CA36EA">
              <w:t xml:space="preserve"> </w:t>
            </w:r>
            <w:r w:rsidRPr="00A21736">
              <w:t xml:space="preserve">when it comes to physical threats. </w:t>
            </w:r>
            <w:r w:rsidR="009F1DA7">
              <w:t>M</w:t>
            </w:r>
            <w:r w:rsidRPr="00316D5C">
              <w:t xml:space="preserve">uch of </w:t>
            </w:r>
            <w:r w:rsidR="00CA36EA" w:rsidRPr="00316D5C">
              <w:t>the</w:t>
            </w:r>
            <w:r w:rsidRPr="00316D5C">
              <w:t xml:space="preserve"> world’s critical infrastructure </w:t>
            </w:r>
            <w:r w:rsidR="00316D5C" w:rsidRPr="00316D5C">
              <w:t>is now</w:t>
            </w:r>
            <w:r w:rsidRPr="00316D5C">
              <w:t xml:space="preserve"> networked, </w:t>
            </w:r>
            <w:r w:rsidR="009F1DA7">
              <w:t>which means greater</w:t>
            </w:r>
            <w:r w:rsidRPr="00316D5C">
              <w:t xml:space="preserve"> potential for physical breaches.</w:t>
            </w:r>
            <w:r w:rsidRPr="00A21736">
              <w:t xml:space="preserve"> Utility companies, transportation companies, and government agencies are prime examples</w:t>
            </w:r>
            <w:r w:rsidR="00CA36EA">
              <w:t xml:space="preserve"> of organizations that must take physical security very seriously.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736DF" w14:textId="72BA4FF7" w:rsidR="1D331548" w:rsidRDefault="1D331548" w:rsidP="1D331548">
            <w:pPr>
              <w:spacing w:line="240" w:lineRule="auto"/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38F5B" w14:textId="77777777" w:rsidR="00621080" w:rsidRPr="00621080" w:rsidRDefault="00621080" w:rsidP="00621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621080">
              <w:rPr>
                <w:b/>
                <w:bCs/>
              </w:rPr>
              <w:t>ANIMATION</w:t>
            </w:r>
          </w:p>
          <w:p w14:paraId="5E3A99F7" w14:textId="77777777" w:rsidR="003D4B5A" w:rsidRDefault="003D4B5A" w:rsidP="00213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4A78F56" w14:textId="38825A2E" w:rsidR="00F81206" w:rsidRDefault="00F81206" w:rsidP="00213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Computer appears in the middle, then as each is mentioned, icons for utilities (power line tower), transportation (airplane), and government (building) appear, connected to the computer by networking lines.</w:t>
            </w:r>
          </w:p>
        </w:tc>
      </w:tr>
      <w:tr w:rsidR="006B1CB6" w14:paraId="2BCDA5E9" w14:textId="77777777" w:rsidTr="00E43D7A">
        <w:trPr>
          <w:trHeight w:val="30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60F1A" w14:textId="77777777" w:rsidR="1D331548" w:rsidRDefault="00316D5C" w:rsidP="1D331548">
            <w:pPr>
              <w:spacing w:line="240" w:lineRule="auto"/>
            </w:pPr>
            <w:r>
              <w:t>9</w:t>
            </w:r>
          </w:p>
          <w:p w14:paraId="17DCBB57" w14:textId="77777777" w:rsidR="00C54C7C" w:rsidRDefault="00C54C7C" w:rsidP="1D331548">
            <w:pPr>
              <w:spacing w:line="240" w:lineRule="auto"/>
            </w:pPr>
          </w:p>
          <w:p w14:paraId="175C01F6" w14:textId="16B7C136" w:rsidR="00C54C7C" w:rsidRDefault="00C54C7C" w:rsidP="1D331548">
            <w:pPr>
              <w:spacing w:line="240" w:lineRule="auto"/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7C3B2" w14:textId="766E289B" w:rsidR="00751F76" w:rsidRDefault="00316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Environmental</w:t>
            </w:r>
            <w:r w:rsidR="00EB5D45" w:rsidRPr="00A21736">
              <w:t xml:space="preserve"> threats can </w:t>
            </w:r>
            <w:r>
              <w:t>also harm physical equipment.</w:t>
            </w:r>
            <w:r w:rsidR="00EB5D45" w:rsidRPr="00A21736">
              <w:t xml:space="preserve"> Extreme temperatures, humidity, fire, and moisture can destroy computer hardware. </w:t>
            </w:r>
            <w:r w:rsidR="0024131D">
              <w:t xml:space="preserve">So can </w:t>
            </w:r>
            <w:proofErr w:type="gramStart"/>
            <w:r w:rsidR="0024131D">
              <w:t>electrical</w:t>
            </w:r>
            <w:proofErr w:type="gramEnd"/>
            <w:r w:rsidR="0024131D">
              <w:t xml:space="preserve"> surges or electromagnetic interference. Organizations need to plan defenses for these threats.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CAE55" w14:textId="08C0BEBE" w:rsidR="1D331548" w:rsidRPr="00F81206" w:rsidRDefault="00621080" w:rsidP="1D331548">
            <w:pPr>
              <w:spacing w:line="240" w:lineRule="auto"/>
              <w:rPr>
                <w:sz w:val="32"/>
                <w:szCs w:val="32"/>
              </w:rPr>
            </w:pPr>
            <w:r w:rsidRPr="00F81206">
              <w:rPr>
                <w:sz w:val="32"/>
                <w:szCs w:val="32"/>
              </w:rPr>
              <w:t>Environmental threats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F6EED" w14:textId="77777777" w:rsidR="00621080" w:rsidRPr="00621080" w:rsidRDefault="00621080" w:rsidP="00621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621080">
              <w:rPr>
                <w:b/>
                <w:bCs/>
              </w:rPr>
              <w:t>ANIMATION</w:t>
            </w:r>
          </w:p>
          <w:p w14:paraId="17D3FE8E" w14:textId="77777777" w:rsidR="00FF121E" w:rsidRDefault="00FF121E" w:rsidP="00FF1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E7B508B" w14:textId="75EABC56" w:rsidR="009574E4" w:rsidRDefault="009574E4" w:rsidP="00FF1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Computer rack in a data center, water drips on it from above, sparks appear where cables come in, a fire appears.</w:t>
            </w:r>
          </w:p>
        </w:tc>
      </w:tr>
      <w:tr w:rsidR="00751F76" w14:paraId="6F3BC424" w14:textId="77777777" w:rsidTr="00E43D7A">
        <w:trPr>
          <w:trHeight w:val="30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42BD9" w14:textId="77777777" w:rsidR="1D331548" w:rsidRDefault="00316D5C" w:rsidP="1D331548">
            <w:pPr>
              <w:spacing w:line="240" w:lineRule="auto"/>
            </w:pPr>
            <w:r>
              <w:t>10</w:t>
            </w:r>
          </w:p>
          <w:p w14:paraId="4EED3BAB" w14:textId="77777777" w:rsidR="00C54C7C" w:rsidRDefault="00C54C7C" w:rsidP="1D331548">
            <w:pPr>
              <w:spacing w:line="240" w:lineRule="auto"/>
            </w:pPr>
          </w:p>
          <w:p w14:paraId="40819D3A" w14:textId="5989CE2F" w:rsidR="00C54C7C" w:rsidRDefault="00C54C7C" w:rsidP="1D331548">
            <w:pPr>
              <w:spacing w:line="240" w:lineRule="auto"/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EEB83" w14:textId="4D8DFAB2" w:rsidR="00751F76" w:rsidRDefault="009F1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Companies can install d</w:t>
            </w:r>
            <w:r w:rsidR="00EB5D45" w:rsidRPr="00A21736">
              <w:t xml:space="preserve">etective controls like thermostats to for unusual conditions. If dangerous conditions are detected, corrective controls like </w:t>
            </w:r>
            <w:r w:rsidR="00F81206">
              <w:t>air conditioning switches</w:t>
            </w:r>
            <w:r w:rsidR="00EB5D45" w:rsidRPr="00A21736">
              <w:t xml:space="preserve"> can take corrective</w:t>
            </w:r>
            <w:r w:rsidR="00316D5C">
              <w:t xml:space="preserve"> action</w:t>
            </w:r>
            <w:r w:rsidR="00EB5D45" w:rsidRPr="00A21736">
              <w:t>.  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18209" w14:textId="7744F353" w:rsidR="00621080" w:rsidRPr="009574E4" w:rsidRDefault="00621080" w:rsidP="00621080">
            <w:pPr>
              <w:spacing w:line="240" w:lineRule="auto"/>
              <w:rPr>
                <w:sz w:val="32"/>
                <w:szCs w:val="32"/>
              </w:rPr>
            </w:pPr>
            <w:r w:rsidRPr="009574E4">
              <w:rPr>
                <w:sz w:val="32"/>
                <w:szCs w:val="32"/>
              </w:rPr>
              <w:t>Detective controls</w:t>
            </w:r>
          </w:p>
          <w:p w14:paraId="2B37BC00" w14:textId="0E2C033C" w:rsidR="00621080" w:rsidRDefault="00621080" w:rsidP="00621080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 xml:space="preserve">Detect a </w:t>
            </w:r>
            <w:proofErr w:type="gramStart"/>
            <w:r>
              <w:t>threat</w:t>
            </w:r>
            <w:proofErr w:type="gramEnd"/>
          </w:p>
          <w:p w14:paraId="5AFF80E9" w14:textId="77777777" w:rsidR="00621080" w:rsidRDefault="00621080" w:rsidP="1D331548">
            <w:pPr>
              <w:spacing w:line="240" w:lineRule="auto"/>
            </w:pPr>
          </w:p>
          <w:p w14:paraId="0532208C" w14:textId="77777777" w:rsidR="00621080" w:rsidRPr="009574E4" w:rsidRDefault="00621080" w:rsidP="1D331548">
            <w:pPr>
              <w:spacing w:line="240" w:lineRule="auto"/>
              <w:rPr>
                <w:sz w:val="32"/>
                <w:szCs w:val="32"/>
              </w:rPr>
            </w:pPr>
            <w:r w:rsidRPr="009574E4">
              <w:rPr>
                <w:sz w:val="32"/>
                <w:szCs w:val="32"/>
              </w:rPr>
              <w:t>Corrective controls</w:t>
            </w:r>
          </w:p>
          <w:p w14:paraId="1C7608E2" w14:textId="74131153" w:rsidR="00621080" w:rsidRDefault="00621080" w:rsidP="00621080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>Change the environment in response to threat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E1538" w14:textId="77777777" w:rsidR="00621080" w:rsidRPr="00621080" w:rsidRDefault="00621080" w:rsidP="00621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621080">
              <w:rPr>
                <w:b/>
                <w:bCs/>
              </w:rPr>
              <w:t>ANIMATION</w:t>
            </w:r>
          </w:p>
          <w:p w14:paraId="6EC76E50" w14:textId="77777777" w:rsidR="00FF121E" w:rsidRDefault="00FF121E" w:rsidP="0075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0DDFCE5" w14:textId="0277E0A4" w:rsidR="009574E4" w:rsidRDefault="009574E4" w:rsidP="00751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thermometer and a room vent</w:t>
            </w:r>
            <w:r w:rsidR="00F81206">
              <w:t xml:space="preserve"> appear</w:t>
            </w:r>
            <w:r>
              <w:t>. On the thermometer, the line in it rises to a red mark, then an airflow appears coming out of the vent.</w:t>
            </w:r>
          </w:p>
        </w:tc>
      </w:tr>
      <w:tr w:rsidR="00751F76" w14:paraId="22B2543E" w14:textId="77777777" w:rsidTr="00E43D7A">
        <w:trPr>
          <w:trHeight w:val="30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2694A" w14:textId="77777777" w:rsidR="1D331548" w:rsidRDefault="00316D5C" w:rsidP="1D331548">
            <w:pPr>
              <w:spacing w:line="240" w:lineRule="auto"/>
            </w:pPr>
            <w:r>
              <w:t>11</w:t>
            </w:r>
          </w:p>
          <w:p w14:paraId="2625E77C" w14:textId="77777777" w:rsidR="00C54C7C" w:rsidRDefault="00C54C7C" w:rsidP="1D331548">
            <w:pPr>
              <w:spacing w:line="240" w:lineRule="auto"/>
            </w:pPr>
          </w:p>
          <w:p w14:paraId="07FCE756" w14:textId="787C7462" w:rsidR="00C54C7C" w:rsidRDefault="00C54C7C" w:rsidP="1D331548">
            <w:pPr>
              <w:spacing w:line="240" w:lineRule="auto"/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BC21D" w14:textId="4C816357" w:rsidR="00751F76" w:rsidRDefault="000B1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It's easy to forget that digital systems and information rely on physical components. For effective cybersecurity, though, it’s crucial to keep computers, storage devices, wiring, and other physical assets safe</w:t>
            </w:r>
            <w:r w:rsidR="00EB5D45" w:rsidRPr="00A21736">
              <w:t> </w:t>
            </w:r>
            <w:r>
              <w:t>and secure.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645AC" w14:textId="09289B14" w:rsidR="1D331548" w:rsidRDefault="1D331548" w:rsidP="1D331548">
            <w:pPr>
              <w:spacing w:line="240" w:lineRule="auto"/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CA261" w14:textId="77777777" w:rsidR="00621080" w:rsidRPr="00621080" w:rsidRDefault="00621080" w:rsidP="00621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621080">
              <w:rPr>
                <w:b/>
                <w:bCs/>
              </w:rPr>
              <w:t>ANIMATION</w:t>
            </w:r>
          </w:p>
          <w:p w14:paraId="1E559987" w14:textId="77777777" w:rsidR="000764F4" w:rsidRDefault="000764F4" w:rsidP="00877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1F297B2" w14:textId="28D7C3BA" w:rsidR="00F81206" w:rsidRDefault="00F81206" w:rsidP="00877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Server rack appears, dotted line draws around the rack, closing with a lock appearing and a thumbs-up hand.</w:t>
            </w:r>
          </w:p>
        </w:tc>
      </w:tr>
    </w:tbl>
    <w:p w14:paraId="3FCF0A9E" w14:textId="77777777" w:rsidR="006B1CB6" w:rsidRDefault="006B1CB6"/>
    <w:p w14:paraId="04D71F20" w14:textId="4F704BA1" w:rsidR="006B1CB6" w:rsidRPr="009664FF" w:rsidRDefault="009664FF">
      <w:pPr>
        <w:rPr>
          <w:b/>
          <w:bCs/>
        </w:rPr>
      </w:pPr>
      <w:r w:rsidRPr="009664FF">
        <w:rPr>
          <w:b/>
          <w:bCs/>
        </w:rPr>
        <w:t>Instructions for “</w:t>
      </w:r>
      <w:r w:rsidR="00B8073C" w:rsidRPr="009664FF">
        <w:rPr>
          <w:b/>
          <w:bCs/>
        </w:rPr>
        <w:t xml:space="preserve">Visual </w:t>
      </w:r>
      <w:r w:rsidRPr="009664FF">
        <w:rPr>
          <w:b/>
          <w:bCs/>
        </w:rPr>
        <w:t>t</w:t>
      </w:r>
      <w:r w:rsidR="00B8073C" w:rsidRPr="009664FF">
        <w:rPr>
          <w:b/>
          <w:bCs/>
        </w:rPr>
        <w:t>ype</w:t>
      </w:r>
      <w:r w:rsidRPr="009664FF">
        <w:rPr>
          <w:b/>
          <w:bCs/>
        </w:rPr>
        <w:t>” column</w:t>
      </w:r>
      <w:r w:rsidR="00B8073C" w:rsidRPr="009664FF">
        <w:rPr>
          <w:b/>
          <w:bCs/>
        </w:rPr>
        <w:t>:</w:t>
      </w:r>
    </w:p>
    <w:p w14:paraId="4BD1CC4A" w14:textId="5563BF4A" w:rsidR="006B1CB6" w:rsidRDefault="00B8073C">
      <w:pPr>
        <w:numPr>
          <w:ilvl w:val="0"/>
          <w:numId w:val="2"/>
        </w:numPr>
      </w:pPr>
      <w:r>
        <w:t xml:space="preserve">Lower </w:t>
      </w:r>
      <w:r w:rsidR="009664FF">
        <w:t>t</w:t>
      </w:r>
      <w:r>
        <w:t>hird</w:t>
      </w:r>
    </w:p>
    <w:p w14:paraId="4A971F87" w14:textId="1CD2925E" w:rsidR="006B1CB6" w:rsidRDefault="00B8073C">
      <w:pPr>
        <w:numPr>
          <w:ilvl w:val="1"/>
          <w:numId w:val="2"/>
        </w:numPr>
      </w:pPr>
      <w:r>
        <w:rPr>
          <w:highlight w:val="white"/>
        </w:rPr>
        <w:t xml:space="preserve">Lower thirds are the name and title of the person on </w:t>
      </w:r>
      <w:proofErr w:type="gramStart"/>
      <w:r>
        <w:rPr>
          <w:highlight w:val="white"/>
        </w:rPr>
        <w:t>screen, and</w:t>
      </w:r>
      <w:proofErr w:type="gramEnd"/>
      <w:r>
        <w:rPr>
          <w:highlight w:val="white"/>
        </w:rPr>
        <w:t xml:space="preserve"> should be used the first time we meet someone. Please make sure we have correct spellings </w:t>
      </w:r>
      <w:r w:rsidR="009664FF">
        <w:rPr>
          <w:highlight w:val="white"/>
        </w:rPr>
        <w:t>and</w:t>
      </w:r>
      <w:r>
        <w:rPr>
          <w:highlight w:val="white"/>
        </w:rPr>
        <w:t xml:space="preserve"> titles.</w:t>
      </w:r>
    </w:p>
    <w:p w14:paraId="22A1666C" w14:textId="77777777" w:rsidR="006B1CB6" w:rsidRDefault="00B8073C">
      <w:pPr>
        <w:numPr>
          <w:ilvl w:val="0"/>
          <w:numId w:val="2"/>
        </w:numPr>
      </w:pPr>
      <w:r>
        <w:t>Text on screen</w:t>
      </w:r>
    </w:p>
    <w:p w14:paraId="24E2F1B0" w14:textId="77777777" w:rsidR="006B1CB6" w:rsidRDefault="00B8073C">
      <w:pPr>
        <w:numPr>
          <w:ilvl w:val="1"/>
          <w:numId w:val="2"/>
        </w:numPr>
      </w:pPr>
      <w:r>
        <w:t>This can be a few words, a phrase, or a full sentence.</w:t>
      </w:r>
    </w:p>
    <w:p w14:paraId="315EA61C" w14:textId="77777777" w:rsidR="006B1CB6" w:rsidRDefault="00B8073C">
      <w:pPr>
        <w:numPr>
          <w:ilvl w:val="0"/>
          <w:numId w:val="2"/>
        </w:numPr>
      </w:pPr>
      <w:r>
        <w:t xml:space="preserve">Quote on </w:t>
      </w:r>
      <w:proofErr w:type="gramStart"/>
      <w:r>
        <w:t>screen</w:t>
      </w:r>
      <w:proofErr w:type="gramEnd"/>
    </w:p>
    <w:p w14:paraId="17174A5B" w14:textId="5DBECBB8" w:rsidR="006B1CB6" w:rsidRDefault="009664FF">
      <w:pPr>
        <w:numPr>
          <w:ilvl w:val="1"/>
          <w:numId w:val="2"/>
        </w:numPr>
      </w:pPr>
      <w:r>
        <w:t>Provide</w:t>
      </w:r>
      <w:r w:rsidR="00B8073C">
        <w:t xml:space="preserve"> both the quote and attribution (if necessary)</w:t>
      </w:r>
      <w:r>
        <w:t>.</w:t>
      </w:r>
    </w:p>
    <w:p w14:paraId="738C31CA" w14:textId="77777777" w:rsidR="006B1CB6" w:rsidRDefault="00B8073C">
      <w:pPr>
        <w:numPr>
          <w:ilvl w:val="0"/>
          <w:numId w:val="2"/>
        </w:numPr>
      </w:pPr>
      <w:r>
        <w:t>Bullets on screen</w:t>
      </w:r>
    </w:p>
    <w:p w14:paraId="645EFD14" w14:textId="7B9A2948" w:rsidR="006B1CB6" w:rsidRDefault="00B8073C">
      <w:pPr>
        <w:numPr>
          <w:ilvl w:val="1"/>
          <w:numId w:val="2"/>
        </w:numPr>
      </w:pPr>
      <w:r>
        <w:t>Include if we need a header for the list or bullets only</w:t>
      </w:r>
      <w:r w:rsidR="009664FF">
        <w:t>.</w:t>
      </w:r>
    </w:p>
    <w:p w14:paraId="2B1FDB48" w14:textId="77777777" w:rsidR="006B1CB6" w:rsidRDefault="00B8073C">
      <w:pPr>
        <w:numPr>
          <w:ilvl w:val="0"/>
          <w:numId w:val="2"/>
        </w:numPr>
      </w:pPr>
      <w:r>
        <w:t>Image on screen</w:t>
      </w:r>
    </w:p>
    <w:p w14:paraId="002C2C08" w14:textId="4E9749B1" w:rsidR="006B1CB6" w:rsidRDefault="00B8073C">
      <w:pPr>
        <w:numPr>
          <w:ilvl w:val="1"/>
          <w:numId w:val="2"/>
        </w:numPr>
      </w:pPr>
      <w:r>
        <w:rPr>
          <w:highlight w:val="white"/>
        </w:rPr>
        <w:t>Include links to all external photos/videos you</w:t>
      </w:r>
      <w:r w:rsidR="009664FF">
        <w:rPr>
          <w:highlight w:val="white"/>
        </w:rPr>
        <w:t>’</w:t>
      </w:r>
      <w:r>
        <w:rPr>
          <w:highlight w:val="white"/>
        </w:rPr>
        <w:t>d like us to use. PNG or JPG are preferred, at the highest resolution available.</w:t>
      </w:r>
    </w:p>
    <w:p w14:paraId="39A1DE56" w14:textId="1CF2ED3C" w:rsidR="006B1CB6" w:rsidRDefault="00B8073C">
      <w:pPr>
        <w:numPr>
          <w:ilvl w:val="1"/>
          <w:numId w:val="2"/>
        </w:numPr>
        <w:rPr>
          <w:highlight w:val="white"/>
        </w:rPr>
      </w:pPr>
      <w:r>
        <w:t>Include name of the image/video file if it’s not clear</w:t>
      </w:r>
      <w:r w:rsidR="009664FF">
        <w:t>.</w:t>
      </w:r>
    </w:p>
    <w:p w14:paraId="11DB6243" w14:textId="2E83D9C9" w:rsidR="006B1CB6" w:rsidRDefault="00B8073C">
      <w:pPr>
        <w:numPr>
          <w:ilvl w:val="1"/>
          <w:numId w:val="2"/>
        </w:numPr>
      </w:pPr>
      <w:r>
        <w:t>If you don’t have an exact image to use, please describe what type of image you’d like to use</w:t>
      </w:r>
      <w:r w:rsidR="009664FF">
        <w:t>.</w:t>
      </w:r>
    </w:p>
    <w:p w14:paraId="28555E1D" w14:textId="77777777" w:rsidR="006B1CB6" w:rsidRDefault="00B8073C">
      <w:pPr>
        <w:numPr>
          <w:ilvl w:val="0"/>
          <w:numId w:val="2"/>
        </w:numPr>
      </w:pPr>
      <w:r>
        <w:t>Animation on screen</w:t>
      </w:r>
    </w:p>
    <w:p w14:paraId="6E0833BB" w14:textId="1346B656" w:rsidR="006B1CB6" w:rsidRDefault="00B8073C">
      <w:pPr>
        <w:numPr>
          <w:ilvl w:val="1"/>
          <w:numId w:val="2"/>
        </w:numPr>
      </w:pPr>
      <w:r>
        <w:t>Please include a description of what you’d like to see here</w:t>
      </w:r>
      <w:r w:rsidR="009664FF">
        <w:t>.</w:t>
      </w:r>
    </w:p>
    <w:p w14:paraId="4BB58BC9" w14:textId="120E3DC2" w:rsidR="006B1CB6" w:rsidRDefault="009664FF">
      <w:pPr>
        <w:numPr>
          <w:ilvl w:val="2"/>
          <w:numId w:val="2"/>
        </w:numPr>
      </w:pPr>
      <w:r>
        <w:t xml:space="preserve">For example: </w:t>
      </w:r>
      <w:r w:rsidR="00B8073C">
        <w:t>I want to see a Venn diagram of X, Y, and Z</w:t>
      </w:r>
      <w:r>
        <w:t>.</w:t>
      </w:r>
    </w:p>
    <w:p w14:paraId="0EC08BCB" w14:textId="4763F7F2" w:rsidR="006B1CB6" w:rsidRDefault="00B8073C">
      <w:pPr>
        <w:numPr>
          <w:ilvl w:val="1"/>
          <w:numId w:val="2"/>
        </w:numPr>
      </w:pPr>
      <w:r>
        <w:t xml:space="preserve">If you have a link to an </w:t>
      </w:r>
      <w:proofErr w:type="gramStart"/>
      <w:r>
        <w:t>image</w:t>
      </w:r>
      <w:proofErr w:type="gramEnd"/>
      <w:r>
        <w:t xml:space="preserve"> you’d like us to reference, please include it</w:t>
      </w:r>
      <w:r w:rsidR="009664FF">
        <w:t>.</w:t>
      </w:r>
    </w:p>
    <w:p w14:paraId="0BBFA232" w14:textId="77777777" w:rsidR="006B1CB6" w:rsidRDefault="00B8073C">
      <w:pPr>
        <w:numPr>
          <w:ilvl w:val="0"/>
          <w:numId w:val="2"/>
        </w:numPr>
      </w:pPr>
      <w:r>
        <w:t>Slides</w:t>
      </w:r>
    </w:p>
    <w:p w14:paraId="51BE1B86" w14:textId="612BC8CB" w:rsidR="006B1CB6" w:rsidRDefault="00B8073C">
      <w:pPr>
        <w:numPr>
          <w:ilvl w:val="1"/>
          <w:numId w:val="2"/>
        </w:numPr>
      </w:pPr>
      <w:r>
        <w:t>Include slide number to use (animations within slides are ok) either exactly as provided, or as a reference</w:t>
      </w:r>
      <w:r w:rsidR="009664FF">
        <w:t>.</w:t>
      </w:r>
    </w:p>
    <w:sectPr w:rsidR="006B1CB6" w:rsidSect="00E43D7A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BA1E" w14:textId="77777777" w:rsidR="00D35819" w:rsidRDefault="00D35819" w:rsidP="009664FF">
      <w:pPr>
        <w:spacing w:line="240" w:lineRule="auto"/>
      </w:pPr>
      <w:r>
        <w:separator/>
      </w:r>
    </w:p>
  </w:endnote>
  <w:endnote w:type="continuationSeparator" w:id="0">
    <w:p w14:paraId="574C39EF" w14:textId="77777777" w:rsidR="00D35819" w:rsidRDefault="00D35819" w:rsidP="009664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450673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0BF6AC9" w14:textId="03F952EF" w:rsidR="00945334" w:rsidRDefault="00945334" w:rsidP="0094533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7078C" w14:textId="77777777" w:rsidR="00D35819" w:rsidRDefault="00D35819" w:rsidP="009664FF">
      <w:pPr>
        <w:spacing w:line="240" w:lineRule="auto"/>
      </w:pPr>
      <w:r>
        <w:separator/>
      </w:r>
    </w:p>
  </w:footnote>
  <w:footnote w:type="continuationSeparator" w:id="0">
    <w:p w14:paraId="3ACCB59C" w14:textId="77777777" w:rsidR="00D35819" w:rsidRDefault="00D35819" w:rsidP="009664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0571" w14:textId="0C9088FA" w:rsidR="00945334" w:rsidRDefault="00945334" w:rsidP="00E43D7A">
    <w:pPr>
      <w:pStyle w:val="Header"/>
      <w:tabs>
        <w:tab w:val="clear" w:pos="9360"/>
        <w:tab w:val="right" w:pos="12900"/>
      </w:tabs>
    </w:pPr>
    <w:r>
      <w:tab/>
    </w:r>
    <w:r>
      <w:tab/>
    </w:r>
    <w:r w:rsidRPr="00945334">
      <w:rPr>
        <w:noProof/>
      </w:rPr>
      <w:drawing>
        <wp:inline distT="0" distB="0" distL="0" distR="0" wp14:anchorId="1FE393B9" wp14:editId="78A6DCD2">
          <wp:extent cx="1704975" cy="190500"/>
          <wp:effectExtent l="0" t="0" r="9525" b="0"/>
          <wp:docPr id="63" name="image2.png">
            <a:extLst xmlns:a="http://schemas.openxmlformats.org/drawingml/2006/main">
              <a:ext uri="{FF2B5EF4-FFF2-40B4-BE49-F238E27FC236}">
                <a16:creationId xmlns:a16="http://schemas.microsoft.com/office/drawing/2014/main" id="{EABA2FDB-72CC-410C-9724-6D1B8536D72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image2.png">
                    <a:extLst>
                      <a:ext uri="{FF2B5EF4-FFF2-40B4-BE49-F238E27FC236}">
                        <a16:creationId xmlns:a16="http://schemas.microsoft.com/office/drawing/2014/main" id="{EABA2FDB-72CC-410C-9724-6D1B8536D72F}"/>
                      </a:ext>
                    </a:extLst>
                  </pic:cNvPr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5470"/>
    <w:multiLevelType w:val="hybridMultilevel"/>
    <w:tmpl w:val="BC4427E8"/>
    <w:lvl w:ilvl="0" w:tplc="AAC27A0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B0D1D"/>
    <w:multiLevelType w:val="hybridMultilevel"/>
    <w:tmpl w:val="D1C4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1046B"/>
    <w:multiLevelType w:val="multilevel"/>
    <w:tmpl w:val="61927B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334BE1"/>
    <w:multiLevelType w:val="hybridMultilevel"/>
    <w:tmpl w:val="6850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C7E78"/>
    <w:multiLevelType w:val="hybridMultilevel"/>
    <w:tmpl w:val="3F6A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01C53"/>
    <w:multiLevelType w:val="multilevel"/>
    <w:tmpl w:val="B3D47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767087"/>
    <w:multiLevelType w:val="hybridMultilevel"/>
    <w:tmpl w:val="D0305216"/>
    <w:lvl w:ilvl="0" w:tplc="B3F0AE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91A9E"/>
    <w:multiLevelType w:val="hybridMultilevel"/>
    <w:tmpl w:val="899E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552D7"/>
    <w:multiLevelType w:val="hybridMultilevel"/>
    <w:tmpl w:val="B530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7437F"/>
    <w:multiLevelType w:val="hybridMultilevel"/>
    <w:tmpl w:val="5C3CC734"/>
    <w:lvl w:ilvl="0" w:tplc="832CB8AE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D93390D"/>
    <w:multiLevelType w:val="hybridMultilevel"/>
    <w:tmpl w:val="40845A7C"/>
    <w:lvl w:ilvl="0" w:tplc="F3A6C06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888422">
    <w:abstractNumId w:val="2"/>
  </w:num>
  <w:num w:numId="2" w16cid:durableId="1030954771">
    <w:abstractNumId w:val="5"/>
  </w:num>
  <w:num w:numId="3" w16cid:durableId="2020958189">
    <w:abstractNumId w:val="4"/>
  </w:num>
  <w:num w:numId="4" w16cid:durableId="1483080172">
    <w:abstractNumId w:val="1"/>
  </w:num>
  <w:num w:numId="5" w16cid:durableId="1674651328">
    <w:abstractNumId w:val="3"/>
  </w:num>
  <w:num w:numId="6" w16cid:durableId="1141339143">
    <w:abstractNumId w:val="7"/>
  </w:num>
  <w:num w:numId="7" w16cid:durableId="1582985090">
    <w:abstractNumId w:val="6"/>
  </w:num>
  <w:num w:numId="8" w16cid:durableId="1952349188">
    <w:abstractNumId w:val="8"/>
  </w:num>
  <w:num w:numId="9" w16cid:durableId="1108502553">
    <w:abstractNumId w:val="9"/>
  </w:num>
  <w:num w:numId="10" w16cid:durableId="136531922">
    <w:abstractNumId w:val="10"/>
  </w:num>
  <w:num w:numId="11" w16cid:durableId="1740246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CB6"/>
    <w:rsid w:val="0004153A"/>
    <w:rsid w:val="000764F4"/>
    <w:rsid w:val="000877D4"/>
    <w:rsid w:val="00094C80"/>
    <w:rsid w:val="000B1161"/>
    <w:rsid w:val="001C3AD7"/>
    <w:rsid w:val="00213FC7"/>
    <w:rsid w:val="00223658"/>
    <w:rsid w:val="0024131D"/>
    <w:rsid w:val="0024179D"/>
    <w:rsid w:val="00316D5C"/>
    <w:rsid w:val="00324A30"/>
    <w:rsid w:val="0032523A"/>
    <w:rsid w:val="003D4B5A"/>
    <w:rsid w:val="003D7242"/>
    <w:rsid w:val="004F1FA1"/>
    <w:rsid w:val="004F2E73"/>
    <w:rsid w:val="00553F5C"/>
    <w:rsid w:val="00621080"/>
    <w:rsid w:val="006520A4"/>
    <w:rsid w:val="006654E5"/>
    <w:rsid w:val="006B1CB6"/>
    <w:rsid w:val="00751F76"/>
    <w:rsid w:val="0078261E"/>
    <w:rsid w:val="007E4EF1"/>
    <w:rsid w:val="00803956"/>
    <w:rsid w:val="008771AD"/>
    <w:rsid w:val="00945334"/>
    <w:rsid w:val="009574E4"/>
    <w:rsid w:val="009664FF"/>
    <w:rsid w:val="0097553F"/>
    <w:rsid w:val="009F1DA7"/>
    <w:rsid w:val="00A21736"/>
    <w:rsid w:val="00B3178E"/>
    <w:rsid w:val="00B8073C"/>
    <w:rsid w:val="00B97906"/>
    <w:rsid w:val="00BB511C"/>
    <w:rsid w:val="00C1435F"/>
    <w:rsid w:val="00C24102"/>
    <w:rsid w:val="00C54C7C"/>
    <w:rsid w:val="00CA36EA"/>
    <w:rsid w:val="00CC0268"/>
    <w:rsid w:val="00D15FAC"/>
    <w:rsid w:val="00D35819"/>
    <w:rsid w:val="00D95008"/>
    <w:rsid w:val="00DA3CB0"/>
    <w:rsid w:val="00DA5285"/>
    <w:rsid w:val="00DA70B1"/>
    <w:rsid w:val="00DE4B00"/>
    <w:rsid w:val="00E31068"/>
    <w:rsid w:val="00E43D7A"/>
    <w:rsid w:val="00EB5D45"/>
    <w:rsid w:val="00F81206"/>
    <w:rsid w:val="00FF121E"/>
    <w:rsid w:val="1CCAA006"/>
    <w:rsid w:val="1D331548"/>
    <w:rsid w:val="3E15A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F7577"/>
  <w15:docId w15:val="{B68C6FF9-8A14-49B5-9C41-D5844189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95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53F5C"/>
    <w:pPr>
      <w:ind w:left="720"/>
      <w:contextualSpacing/>
    </w:pPr>
  </w:style>
  <w:style w:type="character" w:customStyle="1" w:styleId="markedcontent">
    <w:name w:val="markedcontent"/>
    <w:basedOn w:val="DefaultParagraphFont"/>
    <w:rsid w:val="006654E5"/>
  </w:style>
  <w:style w:type="paragraph" w:styleId="Header">
    <w:name w:val="header"/>
    <w:basedOn w:val="Normal"/>
    <w:link w:val="HeaderChar"/>
    <w:uiPriority w:val="99"/>
    <w:unhideWhenUsed/>
    <w:rsid w:val="009664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4FF"/>
  </w:style>
  <w:style w:type="paragraph" w:styleId="Footer">
    <w:name w:val="footer"/>
    <w:basedOn w:val="Normal"/>
    <w:link w:val="FooterChar"/>
    <w:uiPriority w:val="99"/>
    <w:unhideWhenUsed/>
    <w:rsid w:val="009664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4FF"/>
  </w:style>
  <w:style w:type="character" w:customStyle="1" w:styleId="normaltextrun">
    <w:name w:val="normaltextrun"/>
    <w:basedOn w:val="DefaultParagraphFont"/>
    <w:rsid w:val="00EB5D45"/>
  </w:style>
  <w:style w:type="character" w:customStyle="1" w:styleId="eop">
    <w:name w:val="eop"/>
    <w:basedOn w:val="DefaultParagraphFont"/>
    <w:rsid w:val="00EB5D45"/>
  </w:style>
  <w:style w:type="paragraph" w:customStyle="1" w:styleId="paragraph">
    <w:name w:val="paragraph"/>
    <w:basedOn w:val="Normal"/>
    <w:rsid w:val="00EB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Macri</dc:creator>
  <cp:lastModifiedBy>Marty Hale-Evans</cp:lastModifiedBy>
  <cp:revision>19</cp:revision>
  <dcterms:created xsi:type="dcterms:W3CDTF">2023-01-12T22:28:00Z</dcterms:created>
  <dcterms:modified xsi:type="dcterms:W3CDTF">2023-03-14T20:16:00Z</dcterms:modified>
</cp:coreProperties>
</file>